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84D" w:rsidRDefault="0054384D" w:rsidP="0054384D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>Пояснювальна записка</w:t>
      </w:r>
    </w:p>
    <w:p w:rsidR="0054384D" w:rsidRPr="001906FF" w:rsidRDefault="0054384D" w:rsidP="0054384D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</w:t>
      </w:r>
      <w:r>
        <w:rPr>
          <w:bCs/>
          <w:sz w:val="28"/>
          <w:szCs w:val="28"/>
          <w:lang w:val="uk-UA"/>
        </w:rPr>
        <w:t xml:space="preserve">сесії </w:t>
      </w:r>
      <w:r w:rsidRPr="001906FF">
        <w:rPr>
          <w:bCs/>
          <w:sz w:val="28"/>
          <w:szCs w:val="28"/>
          <w:lang w:val="uk-UA"/>
        </w:rPr>
        <w:t>Сквирської міської ради</w:t>
      </w:r>
    </w:p>
    <w:p w:rsidR="0054384D" w:rsidRPr="001906FF" w:rsidRDefault="0054384D" w:rsidP="0054384D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 w:eastAsia="uk-UA"/>
        </w:rPr>
        <w:t>«</w:t>
      </w:r>
      <w:bookmarkStart w:id="0" w:name="_Hlk115088094"/>
      <w:r>
        <w:rPr>
          <w:bCs/>
          <w:sz w:val="28"/>
          <w:szCs w:val="28"/>
          <w:lang w:val="uk-UA" w:eastAsia="uk-UA"/>
        </w:rPr>
        <w:t xml:space="preserve">Про </w:t>
      </w:r>
      <w:r w:rsidRPr="001906FF">
        <w:rPr>
          <w:bCs/>
          <w:sz w:val="28"/>
          <w:szCs w:val="28"/>
          <w:lang w:val="uk-UA" w:eastAsia="uk-UA"/>
        </w:rPr>
        <w:t xml:space="preserve">погодження штатних розписів </w:t>
      </w:r>
      <w:r>
        <w:rPr>
          <w:bCs/>
          <w:sz w:val="28"/>
          <w:szCs w:val="28"/>
          <w:lang w:val="uk-UA" w:eastAsia="uk-UA"/>
        </w:rPr>
        <w:t xml:space="preserve">установ та </w:t>
      </w:r>
      <w:r w:rsidRPr="001906FF">
        <w:rPr>
          <w:bCs/>
          <w:sz w:val="28"/>
          <w:szCs w:val="28"/>
          <w:lang w:val="uk-UA" w:eastAsia="uk-UA"/>
        </w:rPr>
        <w:t>закладів освіти Сквирської міської ради</w:t>
      </w:r>
      <w:bookmarkEnd w:id="0"/>
      <w:r>
        <w:rPr>
          <w:bCs/>
          <w:sz w:val="28"/>
          <w:szCs w:val="28"/>
          <w:lang w:val="uk-UA" w:eastAsia="uk-UA"/>
        </w:rPr>
        <w:t>»</w:t>
      </w:r>
    </w:p>
    <w:p w:rsidR="0054384D" w:rsidRDefault="0054384D" w:rsidP="0054384D">
      <w:pPr>
        <w:jc w:val="center"/>
        <w:rPr>
          <w:b/>
          <w:sz w:val="28"/>
          <w:szCs w:val="28"/>
          <w:lang w:val="uk-UA"/>
        </w:rPr>
      </w:pPr>
    </w:p>
    <w:p w:rsidR="0054384D" w:rsidRDefault="0054384D" w:rsidP="0054384D">
      <w:pPr>
        <w:ind w:firstLine="567"/>
        <w:jc w:val="both"/>
        <w:rPr>
          <w:sz w:val="28"/>
          <w:szCs w:val="28"/>
          <w:lang w:val="uk-UA"/>
        </w:rPr>
      </w:pPr>
      <w:r w:rsidRPr="00CA0AF0">
        <w:rPr>
          <w:bCs/>
          <w:sz w:val="28"/>
          <w:szCs w:val="28"/>
          <w:lang w:val="uk-UA" w:eastAsia="uk-UA"/>
        </w:rPr>
        <w:t xml:space="preserve">Відповідно до </w:t>
      </w:r>
      <w:r w:rsidR="00857DCB">
        <w:rPr>
          <w:bCs/>
          <w:sz w:val="28"/>
          <w:szCs w:val="28"/>
          <w:lang w:val="uk-UA" w:eastAsia="uk-UA"/>
        </w:rPr>
        <w:t xml:space="preserve">Кодексу законів про працю України, Бюджетного кодексу України, </w:t>
      </w:r>
      <w:r>
        <w:rPr>
          <w:bCs/>
          <w:sz w:val="28"/>
          <w:szCs w:val="28"/>
          <w:lang w:val="uk-UA" w:eastAsia="uk-UA"/>
        </w:rPr>
        <w:t xml:space="preserve">ст. </w:t>
      </w:r>
      <w:r w:rsidRPr="00CA0AF0">
        <w:rPr>
          <w:bCs/>
          <w:sz w:val="28"/>
          <w:szCs w:val="28"/>
          <w:lang w:val="uk-UA" w:eastAsia="uk-UA"/>
        </w:rPr>
        <w:t>ст.</w:t>
      </w:r>
      <w:r w:rsidR="00444AB0">
        <w:rPr>
          <w:bCs/>
          <w:sz w:val="28"/>
          <w:szCs w:val="28"/>
          <w:lang w:val="uk-UA" w:eastAsia="uk-UA"/>
        </w:rPr>
        <w:t xml:space="preserve"> </w:t>
      </w:r>
      <w:r w:rsidRPr="00CA0AF0">
        <w:rPr>
          <w:bCs/>
          <w:sz w:val="28"/>
          <w:szCs w:val="28"/>
          <w:lang w:val="uk-UA" w:eastAsia="uk-UA"/>
        </w:rPr>
        <w:t>26</w:t>
      </w:r>
      <w:r>
        <w:rPr>
          <w:bCs/>
          <w:sz w:val="28"/>
          <w:szCs w:val="28"/>
          <w:lang w:val="uk-UA" w:eastAsia="uk-UA"/>
        </w:rPr>
        <w:t>, 32, 59</w:t>
      </w:r>
      <w:r w:rsidRPr="00CA0AF0">
        <w:rPr>
          <w:bCs/>
          <w:sz w:val="28"/>
          <w:szCs w:val="28"/>
          <w:lang w:val="uk-UA" w:eastAsia="uk-UA"/>
        </w:rPr>
        <w:t xml:space="preserve"> Закону України «Про місцеве самоврядування в Україні», законів України </w:t>
      </w:r>
      <w:r w:rsidR="00DF02F6">
        <w:rPr>
          <w:bCs/>
          <w:sz w:val="28"/>
          <w:szCs w:val="28"/>
          <w:lang w:val="uk-UA" w:eastAsia="uk-UA"/>
        </w:rPr>
        <w:t>«</w:t>
      </w:r>
      <w:r w:rsidR="0098606F">
        <w:rPr>
          <w:bCs/>
          <w:sz w:val="28"/>
          <w:szCs w:val="28"/>
          <w:lang w:val="uk-UA" w:eastAsia="uk-UA"/>
        </w:rPr>
        <w:t xml:space="preserve">Про оплату праці», </w:t>
      </w:r>
      <w:r w:rsidRPr="00CA0AF0">
        <w:rPr>
          <w:bCs/>
          <w:sz w:val="28"/>
          <w:szCs w:val="28"/>
          <w:lang w:val="uk-UA" w:eastAsia="uk-UA"/>
        </w:rPr>
        <w:t xml:space="preserve">«Про освіту», «Про повну загальну середню освіту», </w:t>
      </w:r>
      <w:r w:rsidR="00857DCB">
        <w:rPr>
          <w:bCs/>
          <w:sz w:val="28"/>
          <w:szCs w:val="28"/>
          <w:lang w:val="uk-UA" w:eastAsia="uk-UA"/>
        </w:rPr>
        <w:t xml:space="preserve"> «Про дошкільну освіту», «Про позашкільну освіту», «Про Державний бюджет України на 2024 рік</w:t>
      </w:r>
      <w:r w:rsidR="00857DCB" w:rsidRPr="0098606F">
        <w:rPr>
          <w:bCs/>
          <w:sz w:val="28"/>
          <w:szCs w:val="28"/>
          <w:lang w:val="uk-UA" w:eastAsia="uk-UA"/>
        </w:rPr>
        <w:t xml:space="preserve">», </w:t>
      </w:r>
      <w:r w:rsidR="0098606F" w:rsidRPr="0098606F">
        <w:rPr>
          <w:sz w:val="28"/>
          <w:szCs w:val="28"/>
          <w:lang w:val="uk-UA"/>
        </w:rPr>
        <w:t>постанови</w:t>
      </w:r>
      <w:r w:rsidR="0098606F" w:rsidRPr="0098606F">
        <w:rPr>
          <w:sz w:val="28"/>
          <w:szCs w:val="28"/>
          <w:lang w:val="uk-UA"/>
        </w:rPr>
        <w:t xml:space="preserve"> К</w:t>
      </w:r>
      <w:r w:rsidR="0098606F" w:rsidRPr="0098606F">
        <w:rPr>
          <w:sz w:val="28"/>
          <w:szCs w:val="28"/>
          <w:lang w:val="uk-UA"/>
        </w:rPr>
        <w:t xml:space="preserve">абінету </w:t>
      </w:r>
      <w:r w:rsidR="0098606F" w:rsidRPr="0098606F">
        <w:rPr>
          <w:sz w:val="28"/>
          <w:szCs w:val="28"/>
          <w:lang w:val="uk-UA"/>
        </w:rPr>
        <w:t>М</w:t>
      </w:r>
      <w:r w:rsidR="0098606F" w:rsidRPr="0098606F">
        <w:rPr>
          <w:sz w:val="28"/>
          <w:szCs w:val="28"/>
          <w:lang w:val="uk-UA"/>
        </w:rPr>
        <w:t xml:space="preserve">іністрів </w:t>
      </w:r>
      <w:r w:rsidR="0098606F" w:rsidRPr="0098606F">
        <w:rPr>
          <w:sz w:val="28"/>
          <w:szCs w:val="28"/>
          <w:lang w:val="uk-UA"/>
        </w:rPr>
        <w:t>У</w:t>
      </w:r>
      <w:r w:rsidR="0098606F" w:rsidRPr="0098606F">
        <w:rPr>
          <w:sz w:val="28"/>
          <w:szCs w:val="28"/>
          <w:lang w:val="uk-UA"/>
        </w:rPr>
        <w:t>країни</w:t>
      </w:r>
      <w:r w:rsidR="0098606F" w:rsidRPr="0098606F">
        <w:rPr>
          <w:sz w:val="28"/>
          <w:szCs w:val="28"/>
          <w:lang w:val="uk-UA"/>
        </w:rPr>
        <w:t xml:space="preserve"> від 30.08.2002 № 1298 «</w:t>
      </w:r>
      <w:r w:rsidR="0098606F" w:rsidRPr="0098606F">
        <w:rPr>
          <w:bCs/>
          <w:sz w:val="28"/>
          <w:szCs w:val="28"/>
          <w:shd w:val="clear" w:color="auto" w:fill="FFFFFF"/>
          <w:lang w:val="uk-UA"/>
        </w:rPr>
        <w:t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 (із змінами)</w:t>
      </w:r>
      <w:r w:rsidR="0098606F" w:rsidRPr="0098606F">
        <w:rPr>
          <w:bCs/>
          <w:sz w:val="28"/>
          <w:szCs w:val="28"/>
          <w:shd w:val="clear" w:color="auto" w:fill="FFFFFF"/>
          <w:lang w:val="uk-UA"/>
        </w:rPr>
        <w:t>, н</w:t>
      </w:r>
      <w:r w:rsidR="0098606F" w:rsidRPr="0098606F">
        <w:rPr>
          <w:bCs/>
          <w:sz w:val="28"/>
          <w:szCs w:val="28"/>
          <w:shd w:val="clear" w:color="auto" w:fill="FFFFFF"/>
          <w:lang w:val="uk-UA"/>
        </w:rPr>
        <w:t>аказ</w:t>
      </w:r>
      <w:r w:rsidR="0098606F" w:rsidRPr="0098606F">
        <w:rPr>
          <w:bCs/>
          <w:sz w:val="28"/>
          <w:szCs w:val="28"/>
          <w:shd w:val="clear" w:color="auto" w:fill="FFFFFF"/>
          <w:lang w:val="uk-UA"/>
        </w:rPr>
        <w:t>у</w:t>
      </w:r>
      <w:r w:rsidR="0098606F" w:rsidRPr="0098606F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98606F" w:rsidRPr="0098606F">
        <w:rPr>
          <w:rStyle w:val="a3"/>
          <w:i w:val="0"/>
          <w:sz w:val="28"/>
          <w:szCs w:val="28"/>
          <w:lang w:val="uk-UA"/>
        </w:rPr>
        <w:t>Міністерства  освіти і науки України</w:t>
      </w:r>
      <w:r w:rsidR="0098606F" w:rsidRPr="0098606F">
        <w:rPr>
          <w:bCs/>
          <w:sz w:val="28"/>
          <w:szCs w:val="28"/>
          <w:shd w:val="clear" w:color="auto" w:fill="FFFFFF"/>
          <w:lang w:val="uk-UA"/>
        </w:rPr>
        <w:t xml:space="preserve"> від 26.09.2005 № 557 «Про впорядкування умов оплати праці та затвердження схем тарифних розрядів працівників навчальних закладів, установ освіти та наукових установ», з</w:t>
      </w:r>
      <w:r w:rsidR="0098606F" w:rsidRPr="0098606F">
        <w:rPr>
          <w:rStyle w:val="rvts9"/>
          <w:bCs/>
          <w:sz w:val="28"/>
          <w:szCs w:val="28"/>
          <w:shd w:val="clear" w:color="auto" w:fill="FFFFFF"/>
          <w:lang w:val="uk-UA"/>
        </w:rPr>
        <w:t>ареєстровано в Міністерстві юстиції України 03.10.2005 за № 1130/11410 (із змінами)</w:t>
      </w:r>
      <w:r w:rsidR="0098606F" w:rsidRPr="0098606F">
        <w:rPr>
          <w:rStyle w:val="rvts9"/>
          <w:bCs/>
          <w:sz w:val="28"/>
          <w:szCs w:val="28"/>
          <w:shd w:val="clear" w:color="auto" w:fill="FFFFFF"/>
          <w:lang w:val="uk-UA"/>
        </w:rPr>
        <w:t xml:space="preserve">, </w:t>
      </w:r>
      <w:r w:rsidRPr="0098606F">
        <w:rPr>
          <w:rStyle w:val="a3"/>
          <w:i w:val="0"/>
          <w:sz w:val="28"/>
          <w:szCs w:val="28"/>
          <w:lang w:val="uk-UA"/>
        </w:rPr>
        <w:t>наказу</w:t>
      </w:r>
      <w:r>
        <w:rPr>
          <w:rStyle w:val="a3"/>
          <w:i w:val="0"/>
          <w:sz w:val="28"/>
          <w:szCs w:val="28"/>
          <w:lang w:val="uk-UA"/>
        </w:rPr>
        <w:t xml:space="preserve"> </w:t>
      </w:r>
      <w:r w:rsidRPr="00E929A7">
        <w:rPr>
          <w:rStyle w:val="a3"/>
          <w:i w:val="0"/>
          <w:sz w:val="28"/>
          <w:szCs w:val="28"/>
          <w:lang w:val="uk-UA"/>
        </w:rPr>
        <w:t>Міністерства  освіти і науки України від 06.12.2010 № 1205 «Про затвердження Типових штатних нормативів закладів загальної середньої освіти», зареєстрованим в Міністерстві юстиції України 22 грудня 2010 р. за № 1308/18603,</w:t>
      </w:r>
      <w:r>
        <w:rPr>
          <w:rStyle w:val="a3"/>
          <w:i w:val="0"/>
          <w:sz w:val="28"/>
          <w:szCs w:val="28"/>
          <w:lang w:val="uk-UA"/>
        </w:rPr>
        <w:t xml:space="preserve"> наказу </w:t>
      </w:r>
      <w:r w:rsidRPr="00E929A7">
        <w:rPr>
          <w:rStyle w:val="a3"/>
          <w:i w:val="0"/>
          <w:sz w:val="28"/>
          <w:szCs w:val="28"/>
          <w:lang w:val="uk-UA"/>
        </w:rPr>
        <w:t xml:space="preserve">Міністерства  </w:t>
      </w:r>
      <w:r>
        <w:rPr>
          <w:rStyle w:val="a3"/>
          <w:i w:val="0"/>
          <w:sz w:val="28"/>
          <w:szCs w:val="28"/>
          <w:lang w:val="uk-UA"/>
        </w:rPr>
        <w:t>освіти і науки України від 04</w:t>
      </w:r>
      <w:r w:rsidRPr="00E929A7">
        <w:rPr>
          <w:rStyle w:val="a3"/>
          <w:i w:val="0"/>
          <w:sz w:val="28"/>
          <w:szCs w:val="28"/>
          <w:lang w:val="uk-UA"/>
        </w:rPr>
        <w:t>.1</w:t>
      </w:r>
      <w:r>
        <w:rPr>
          <w:rStyle w:val="a3"/>
          <w:i w:val="0"/>
          <w:sz w:val="28"/>
          <w:szCs w:val="28"/>
          <w:lang w:val="uk-UA"/>
        </w:rPr>
        <w:t>1</w:t>
      </w:r>
      <w:r w:rsidRPr="00E929A7">
        <w:rPr>
          <w:rStyle w:val="a3"/>
          <w:i w:val="0"/>
          <w:sz w:val="28"/>
          <w:szCs w:val="28"/>
          <w:lang w:val="uk-UA"/>
        </w:rPr>
        <w:t>.2010 № 1</w:t>
      </w:r>
      <w:r>
        <w:rPr>
          <w:rStyle w:val="a3"/>
          <w:i w:val="0"/>
          <w:sz w:val="28"/>
          <w:szCs w:val="28"/>
          <w:lang w:val="uk-UA"/>
        </w:rPr>
        <w:t>05</w:t>
      </w:r>
      <w:r w:rsidRPr="00E929A7">
        <w:rPr>
          <w:rStyle w:val="a3"/>
          <w:i w:val="0"/>
          <w:sz w:val="28"/>
          <w:szCs w:val="28"/>
          <w:lang w:val="uk-UA"/>
        </w:rPr>
        <w:t xml:space="preserve">5 «Про затвердження Типових штатних нормативів </w:t>
      </w:r>
      <w:r>
        <w:rPr>
          <w:rStyle w:val="a3"/>
          <w:i w:val="0"/>
          <w:sz w:val="28"/>
          <w:szCs w:val="28"/>
          <w:lang w:val="uk-UA"/>
        </w:rPr>
        <w:t xml:space="preserve">дошкільних навчальних </w:t>
      </w:r>
      <w:r w:rsidRPr="00E929A7">
        <w:rPr>
          <w:rStyle w:val="a3"/>
          <w:i w:val="0"/>
          <w:sz w:val="28"/>
          <w:szCs w:val="28"/>
          <w:lang w:val="uk-UA"/>
        </w:rPr>
        <w:t>закладів», зареєстрованим в Міністерстві юстиції України 2</w:t>
      </w:r>
      <w:r>
        <w:rPr>
          <w:rStyle w:val="a3"/>
          <w:i w:val="0"/>
          <w:sz w:val="28"/>
          <w:szCs w:val="28"/>
          <w:lang w:val="uk-UA"/>
        </w:rPr>
        <w:t>3</w:t>
      </w:r>
      <w:r w:rsidRPr="00E929A7">
        <w:rPr>
          <w:rStyle w:val="a3"/>
          <w:i w:val="0"/>
          <w:sz w:val="28"/>
          <w:szCs w:val="28"/>
          <w:lang w:val="uk-UA"/>
        </w:rPr>
        <w:t xml:space="preserve"> </w:t>
      </w:r>
      <w:r>
        <w:rPr>
          <w:rStyle w:val="a3"/>
          <w:i w:val="0"/>
          <w:sz w:val="28"/>
          <w:szCs w:val="28"/>
          <w:lang w:val="uk-UA"/>
        </w:rPr>
        <w:t>листопада</w:t>
      </w:r>
      <w:r w:rsidRPr="00E929A7">
        <w:rPr>
          <w:rStyle w:val="a3"/>
          <w:i w:val="0"/>
          <w:sz w:val="28"/>
          <w:szCs w:val="28"/>
          <w:lang w:val="uk-UA"/>
        </w:rPr>
        <w:t xml:space="preserve"> 2010 р. за № 1</w:t>
      </w:r>
      <w:r>
        <w:rPr>
          <w:rStyle w:val="a3"/>
          <w:i w:val="0"/>
          <w:sz w:val="28"/>
          <w:szCs w:val="28"/>
          <w:lang w:val="uk-UA"/>
        </w:rPr>
        <w:t xml:space="preserve">157/18452, спільного наказу </w:t>
      </w:r>
      <w:r w:rsidRPr="00E929A7">
        <w:rPr>
          <w:rStyle w:val="a3"/>
          <w:i w:val="0"/>
          <w:sz w:val="28"/>
          <w:szCs w:val="28"/>
          <w:lang w:val="uk-UA"/>
        </w:rPr>
        <w:t>Міністерства  освіти і науки</w:t>
      </w:r>
      <w:r>
        <w:rPr>
          <w:rStyle w:val="a3"/>
          <w:i w:val="0"/>
          <w:sz w:val="28"/>
          <w:szCs w:val="28"/>
          <w:lang w:val="uk-UA"/>
        </w:rPr>
        <w:t>, молоді та спорту</w:t>
      </w:r>
      <w:r w:rsidRPr="00E929A7">
        <w:rPr>
          <w:rStyle w:val="a3"/>
          <w:i w:val="0"/>
          <w:sz w:val="28"/>
          <w:szCs w:val="28"/>
          <w:lang w:val="uk-UA"/>
        </w:rPr>
        <w:t xml:space="preserve"> України від </w:t>
      </w:r>
      <w:r>
        <w:rPr>
          <w:rStyle w:val="a3"/>
          <w:i w:val="0"/>
          <w:sz w:val="28"/>
          <w:szCs w:val="28"/>
          <w:lang w:val="uk-UA"/>
        </w:rPr>
        <w:t>31</w:t>
      </w:r>
      <w:r w:rsidRPr="00E929A7">
        <w:rPr>
          <w:rStyle w:val="a3"/>
          <w:i w:val="0"/>
          <w:sz w:val="28"/>
          <w:szCs w:val="28"/>
          <w:lang w:val="uk-UA"/>
        </w:rPr>
        <w:t>.1</w:t>
      </w:r>
      <w:r>
        <w:rPr>
          <w:rStyle w:val="a3"/>
          <w:i w:val="0"/>
          <w:sz w:val="28"/>
          <w:szCs w:val="28"/>
          <w:lang w:val="uk-UA"/>
        </w:rPr>
        <w:t>0</w:t>
      </w:r>
      <w:r w:rsidRPr="00E929A7">
        <w:rPr>
          <w:rStyle w:val="a3"/>
          <w:i w:val="0"/>
          <w:sz w:val="28"/>
          <w:szCs w:val="28"/>
          <w:lang w:val="uk-UA"/>
        </w:rPr>
        <w:t>.201</w:t>
      </w:r>
      <w:r>
        <w:rPr>
          <w:rStyle w:val="a3"/>
          <w:i w:val="0"/>
          <w:sz w:val="28"/>
          <w:szCs w:val="28"/>
          <w:lang w:val="uk-UA"/>
        </w:rPr>
        <w:t>2</w:t>
      </w:r>
      <w:r w:rsidRPr="00E929A7">
        <w:rPr>
          <w:rStyle w:val="a3"/>
          <w:i w:val="0"/>
          <w:sz w:val="28"/>
          <w:szCs w:val="28"/>
          <w:lang w:val="uk-UA"/>
        </w:rPr>
        <w:t xml:space="preserve"> № 12</w:t>
      </w:r>
      <w:r>
        <w:rPr>
          <w:rStyle w:val="a3"/>
          <w:i w:val="0"/>
          <w:sz w:val="28"/>
          <w:szCs w:val="28"/>
          <w:lang w:val="uk-UA"/>
        </w:rPr>
        <w:t>30</w:t>
      </w:r>
      <w:r w:rsidRPr="00E929A7">
        <w:rPr>
          <w:rStyle w:val="a3"/>
          <w:i w:val="0"/>
          <w:sz w:val="28"/>
          <w:szCs w:val="28"/>
          <w:lang w:val="uk-UA"/>
        </w:rPr>
        <w:t xml:space="preserve"> «Про затвердження Типових штатних нормативів </w:t>
      </w:r>
      <w:r>
        <w:rPr>
          <w:rStyle w:val="a3"/>
          <w:i w:val="0"/>
          <w:sz w:val="28"/>
          <w:szCs w:val="28"/>
          <w:lang w:val="uk-UA"/>
        </w:rPr>
        <w:t>позашкільних навчальних закладів</w:t>
      </w:r>
      <w:r w:rsidRPr="00E929A7">
        <w:rPr>
          <w:rStyle w:val="a3"/>
          <w:i w:val="0"/>
          <w:sz w:val="28"/>
          <w:szCs w:val="28"/>
          <w:lang w:val="uk-UA"/>
        </w:rPr>
        <w:t xml:space="preserve">», зареєстрованим в Міністерстві юстиції України </w:t>
      </w:r>
      <w:r>
        <w:rPr>
          <w:rStyle w:val="a3"/>
          <w:i w:val="0"/>
          <w:sz w:val="28"/>
          <w:szCs w:val="28"/>
          <w:lang w:val="uk-UA"/>
        </w:rPr>
        <w:t>19 листопада 2012</w:t>
      </w:r>
      <w:r w:rsidRPr="00E929A7">
        <w:rPr>
          <w:rStyle w:val="a3"/>
          <w:i w:val="0"/>
          <w:sz w:val="28"/>
          <w:szCs w:val="28"/>
          <w:lang w:val="uk-UA"/>
        </w:rPr>
        <w:t xml:space="preserve"> р. за № 1</w:t>
      </w:r>
      <w:r>
        <w:rPr>
          <w:rStyle w:val="a3"/>
          <w:i w:val="0"/>
          <w:sz w:val="28"/>
          <w:szCs w:val="28"/>
          <w:lang w:val="uk-UA"/>
        </w:rPr>
        <w:t>935</w:t>
      </w:r>
      <w:r w:rsidRPr="00E929A7">
        <w:rPr>
          <w:rStyle w:val="a3"/>
          <w:i w:val="0"/>
          <w:sz w:val="28"/>
          <w:szCs w:val="28"/>
          <w:lang w:val="uk-UA"/>
        </w:rPr>
        <w:t>/</w:t>
      </w:r>
      <w:r>
        <w:rPr>
          <w:rStyle w:val="a3"/>
          <w:i w:val="0"/>
          <w:sz w:val="28"/>
          <w:szCs w:val="28"/>
          <w:lang w:val="uk-UA"/>
        </w:rPr>
        <w:t>22247,</w:t>
      </w:r>
      <w:r w:rsidR="001F6E98">
        <w:rPr>
          <w:rStyle w:val="a3"/>
          <w:i w:val="0"/>
          <w:sz w:val="28"/>
          <w:szCs w:val="28"/>
          <w:lang w:val="uk-UA"/>
        </w:rPr>
        <w:t xml:space="preserve"> </w:t>
      </w:r>
      <w:r w:rsidR="001F6E98" w:rsidRPr="0098606F">
        <w:rPr>
          <w:bCs/>
          <w:sz w:val="28"/>
          <w:szCs w:val="28"/>
          <w:lang w:val="uk-UA" w:eastAsia="uk-UA"/>
        </w:rPr>
        <w:t xml:space="preserve">п.3.1.8 Положення про відділ освіти Сквирської міської ради, затвердженого рішенням сесії Сквирської міської ради від </w:t>
      </w:r>
      <w:r w:rsidR="001F6E98">
        <w:rPr>
          <w:bCs/>
          <w:sz w:val="28"/>
          <w:szCs w:val="28"/>
          <w:lang w:val="uk-UA" w:eastAsia="uk-UA"/>
        </w:rPr>
        <w:t>28.</w:t>
      </w:r>
      <w:r w:rsidR="001F6E98" w:rsidRPr="0098606F">
        <w:rPr>
          <w:bCs/>
          <w:sz w:val="28"/>
          <w:szCs w:val="28"/>
          <w:lang w:val="uk-UA" w:eastAsia="uk-UA"/>
        </w:rPr>
        <w:t>02</w:t>
      </w:r>
      <w:r w:rsidR="001F6E98">
        <w:rPr>
          <w:bCs/>
          <w:sz w:val="28"/>
          <w:szCs w:val="28"/>
          <w:lang w:val="uk-UA" w:eastAsia="uk-UA"/>
        </w:rPr>
        <w:t>.</w:t>
      </w:r>
      <w:r w:rsidR="001F6E98" w:rsidRPr="0098606F">
        <w:rPr>
          <w:bCs/>
          <w:sz w:val="28"/>
          <w:szCs w:val="28"/>
          <w:lang w:val="uk-UA" w:eastAsia="uk-UA"/>
        </w:rPr>
        <w:t>2</w:t>
      </w:r>
      <w:r w:rsidR="001F6E98">
        <w:rPr>
          <w:bCs/>
          <w:sz w:val="28"/>
          <w:szCs w:val="28"/>
          <w:lang w:val="uk-UA" w:eastAsia="uk-UA"/>
        </w:rPr>
        <w:t>023</w:t>
      </w:r>
      <w:r w:rsidR="001F6E98" w:rsidRPr="0098606F">
        <w:rPr>
          <w:bCs/>
          <w:sz w:val="28"/>
          <w:szCs w:val="28"/>
          <w:lang w:val="uk-UA" w:eastAsia="uk-UA"/>
        </w:rPr>
        <w:t xml:space="preserve">  №</w:t>
      </w:r>
      <w:r w:rsidR="001F6E98">
        <w:rPr>
          <w:bCs/>
          <w:sz w:val="28"/>
          <w:szCs w:val="28"/>
          <w:lang w:val="uk-UA" w:eastAsia="uk-UA"/>
        </w:rPr>
        <w:t>13</w:t>
      </w:r>
      <w:r w:rsidR="001F6E98" w:rsidRPr="0098606F">
        <w:rPr>
          <w:bCs/>
          <w:sz w:val="28"/>
          <w:szCs w:val="28"/>
          <w:lang w:val="uk-UA" w:eastAsia="uk-UA"/>
        </w:rPr>
        <w:t>-</w:t>
      </w:r>
      <w:r w:rsidR="001F6E98">
        <w:rPr>
          <w:bCs/>
          <w:sz w:val="28"/>
          <w:szCs w:val="28"/>
          <w:lang w:val="uk-UA" w:eastAsia="uk-UA"/>
        </w:rPr>
        <w:t>30</w:t>
      </w:r>
      <w:r w:rsidR="001F6E98" w:rsidRPr="0098606F">
        <w:rPr>
          <w:bCs/>
          <w:sz w:val="28"/>
          <w:szCs w:val="28"/>
          <w:lang w:val="uk-UA" w:eastAsia="uk-UA"/>
        </w:rPr>
        <w:t>-VIII</w:t>
      </w:r>
      <w:r w:rsidR="001F6E98" w:rsidRPr="0098606F">
        <w:rPr>
          <w:rStyle w:val="a3"/>
          <w:i w:val="0"/>
          <w:sz w:val="28"/>
          <w:szCs w:val="28"/>
          <w:lang w:val="uk-UA"/>
        </w:rPr>
        <w:t>,</w:t>
      </w:r>
      <w:r w:rsidR="0098606F">
        <w:rPr>
          <w:rStyle w:val="a3"/>
          <w:i w:val="0"/>
          <w:sz w:val="28"/>
          <w:szCs w:val="28"/>
          <w:lang w:val="uk-UA"/>
        </w:rPr>
        <w:t xml:space="preserve"> </w:t>
      </w:r>
      <w:r>
        <w:rPr>
          <w:rStyle w:val="a3"/>
          <w:sz w:val="28"/>
          <w:szCs w:val="28"/>
          <w:lang w:val="uk-UA"/>
        </w:rPr>
        <w:t xml:space="preserve"> </w:t>
      </w:r>
      <w:r w:rsidRPr="0055250F">
        <w:rPr>
          <w:sz w:val="28"/>
          <w:szCs w:val="28"/>
          <w:lang w:val="uk-UA"/>
        </w:rPr>
        <w:t xml:space="preserve">підготовлений цей </w:t>
      </w:r>
      <w:proofErr w:type="spellStart"/>
      <w:r w:rsidRPr="0055250F">
        <w:rPr>
          <w:sz w:val="28"/>
          <w:szCs w:val="28"/>
          <w:lang w:val="uk-UA"/>
        </w:rPr>
        <w:t>проєкт</w:t>
      </w:r>
      <w:proofErr w:type="spellEnd"/>
      <w:r w:rsidRPr="0055250F">
        <w:rPr>
          <w:sz w:val="28"/>
          <w:szCs w:val="28"/>
          <w:lang w:val="uk-UA"/>
        </w:rPr>
        <w:t xml:space="preserve"> рішення.</w:t>
      </w:r>
    </w:p>
    <w:p w:rsidR="0054384D" w:rsidRDefault="0098606F" w:rsidP="0054384D">
      <w:pPr>
        <w:ind w:firstLine="567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</w:t>
      </w:r>
      <w:r w:rsidR="00FA7DFD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єкт</w:t>
      </w:r>
      <w:proofErr w:type="spellEnd"/>
      <w:r>
        <w:rPr>
          <w:sz w:val="28"/>
          <w:szCs w:val="28"/>
          <w:lang w:val="uk-UA"/>
        </w:rPr>
        <w:t xml:space="preserve"> рішення підготовлений з метою приведення у відповідність </w:t>
      </w:r>
      <w:r w:rsidRPr="00105AA8">
        <w:rPr>
          <w:color w:val="000000"/>
          <w:sz w:val="28"/>
          <w:szCs w:val="28"/>
          <w:lang w:val="uk-UA"/>
        </w:rPr>
        <w:t>штатни</w:t>
      </w:r>
      <w:r>
        <w:rPr>
          <w:color w:val="000000"/>
          <w:sz w:val="28"/>
          <w:szCs w:val="28"/>
          <w:lang w:val="uk-UA"/>
        </w:rPr>
        <w:t xml:space="preserve">х розписів закладів та установ </w:t>
      </w:r>
      <w:r w:rsidRPr="00105AA8">
        <w:rPr>
          <w:color w:val="000000"/>
          <w:sz w:val="28"/>
          <w:szCs w:val="28"/>
          <w:lang w:val="uk-UA"/>
        </w:rPr>
        <w:t xml:space="preserve">освіти Сквирської міської ради </w:t>
      </w:r>
      <w:r>
        <w:rPr>
          <w:color w:val="000000"/>
          <w:sz w:val="28"/>
          <w:szCs w:val="28"/>
          <w:lang w:val="uk-UA"/>
        </w:rPr>
        <w:t xml:space="preserve"> з урахуванням нових розмірів посадових окладів (тарифних ставок, ставок заробітної плати)</w:t>
      </w:r>
      <w:r w:rsidR="00FA7DFD">
        <w:rPr>
          <w:color w:val="000000"/>
          <w:sz w:val="28"/>
          <w:szCs w:val="28"/>
          <w:lang w:val="uk-UA"/>
        </w:rPr>
        <w:t xml:space="preserve">, </w:t>
      </w:r>
      <w:r w:rsidRPr="00105AA8">
        <w:rPr>
          <w:color w:val="000000"/>
          <w:sz w:val="28"/>
          <w:szCs w:val="28"/>
          <w:lang w:val="uk-UA"/>
        </w:rPr>
        <w:t xml:space="preserve">у зв’язку з підвищенням мінімального посадового окладу першого тарифного розряду </w:t>
      </w:r>
      <w:r w:rsidR="00FA7DFD">
        <w:rPr>
          <w:color w:val="000000"/>
          <w:sz w:val="28"/>
          <w:szCs w:val="28"/>
          <w:lang w:val="uk-UA"/>
        </w:rPr>
        <w:t xml:space="preserve">Єдиної тарифної сітки, </w:t>
      </w:r>
      <w:r w:rsidR="00FA7DFD">
        <w:rPr>
          <w:color w:val="000000"/>
          <w:sz w:val="28"/>
          <w:szCs w:val="28"/>
          <w:lang w:val="uk-UA"/>
        </w:rPr>
        <w:t>мінімальної заробітної плати та мінімального прожиткового мінімуму</w:t>
      </w:r>
      <w:r w:rsidR="00FA7DFD" w:rsidRPr="00105AA8">
        <w:rPr>
          <w:color w:val="000000"/>
          <w:sz w:val="28"/>
          <w:szCs w:val="28"/>
          <w:lang w:val="uk-UA"/>
        </w:rPr>
        <w:t xml:space="preserve"> </w:t>
      </w:r>
      <w:r w:rsidRPr="00105AA8">
        <w:rPr>
          <w:color w:val="000000"/>
          <w:sz w:val="28"/>
          <w:szCs w:val="28"/>
          <w:lang w:val="uk-UA"/>
        </w:rPr>
        <w:t>з 01 січня 2024 року</w:t>
      </w:r>
      <w:r w:rsidR="00FA7DFD">
        <w:rPr>
          <w:color w:val="000000"/>
          <w:sz w:val="28"/>
          <w:szCs w:val="28"/>
          <w:lang w:val="uk-UA"/>
        </w:rPr>
        <w:t>.</w:t>
      </w:r>
    </w:p>
    <w:p w:rsidR="00FA7DFD" w:rsidRPr="00FA7DFD" w:rsidRDefault="00FA7DFD" w:rsidP="0084235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Статтею 96 Кодексу законів про працю України визначено систему оплати праці. </w:t>
      </w:r>
      <w:bookmarkStart w:id="1" w:name="n1494"/>
      <w:bookmarkEnd w:id="1"/>
      <w:r w:rsidRPr="00FA7DFD">
        <w:rPr>
          <w:sz w:val="28"/>
          <w:szCs w:val="28"/>
          <w:lang w:val="uk-UA"/>
        </w:rPr>
        <w:t xml:space="preserve">Системами оплати праці є тарифна та інші системи, що формуються на </w:t>
      </w:r>
      <w:bookmarkStart w:id="2" w:name="_GoBack"/>
      <w:r w:rsidRPr="00FA7DFD">
        <w:rPr>
          <w:sz w:val="28"/>
          <w:szCs w:val="28"/>
          <w:lang w:val="uk-UA"/>
        </w:rPr>
        <w:t>оцінках складності виконуваних робіт і кваліфікації працівників.</w:t>
      </w:r>
    </w:p>
    <w:p w:rsidR="00FA7DFD" w:rsidRPr="00FA7DFD" w:rsidRDefault="00FA7DFD" w:rsidP="0084235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3" w:name="n1495"/>
      <w:bookmarkEnd w:id="3"/>
      <w:r w:rsidRPr="00FA7DFD">
        <w:rPr>
          <w:sz w:val="28"/>
          <w:szCs w:val="28"/>
          <w:lang w:val="uk-UA"/>
        </w:rPr>
        <w:t xml:space="preserve">Тарифна система оплати праці включає: тарифні сітки, тарифні ставки, схеми посадових </w:t>
      </w:r>
      <w:bookmarkEnd w:id="2"/>
      <w:r w:rsidRPr="00FA7DFD">
        <w:rPr>
          <w:sz w:val="28"/>
          <w:szCs w:val="28"/>
          <w:lang w:val="uk-UA"/>
        </w:rPr>
        <w:t>окладів, професійні стандарти та кваліфікаційні характеристики (за відсутності професійних стандартів).</w:t>
      </w:r>
    </w:p>
    <w:p w:rsidR="00FA7DFD" w:rsidRPr="00FA7DFD" w:rsidRDefault="00FA7DFD" w:rsidP="00FA7DF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4" w:name="n1496"/>
      <w:bookmarkEnd w:id="4"/>
      <w:r w:rsidRPr="00FA7DFD">
        <w:rPr>
          <w:sz w:val="28"/>
          <w:szCs w:val="28"/>
          <w:lang w:val="uk-UA"/>
        </w:rPr>
        <w:lastRenderedPageBreak/>
        <w:t>Тарифна система оплати праці використовується при розподілі робіт залежно від їх складності, а працівників - залежно від кваліфікації та за розрядами тарифної сітки. Вона є основою для формування та диференціації розмірів заробітної плати.</w:t>
      </w:r>
    </w:p>
    <w:p w:rsidR="00FA7DFD" w:rsidRPr="00FA7DFD" w:rsidRDefault="00FA7DFD" w:rsidP="00FA7DF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5" w:name="n1497"/>
      <w:bookmarkEnd w:id="5"/>
      <w:r w:rsidRPr="00FA7DFD">
        <w:rPr>
          <w:sz w:val="28"/>
          <w:szCs w:val="28"/>
          <w:lang w:val="uk-UA"/>
        </w:rPr>
        <w:t>Тарифна сітка (схема посадових окладів) формується на основі тарифної ставки робітника першого розряду та міжкваліфікаційних (міжпосадових) співвідношень розмірів тарифних ставок (посадових окладів).</w:t>
      </w:r>
    </w:p>
    <w:p w:rsidR="00FA7DFD" w:rsidRPr="00FA7DFD" w:rsidRDefault="00FA7DFD" w:rsidP="00FA7DF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6" w:name="n1498"/>
      <w:bookmarkEnd w:id="6"/>
      <w:r w:rsidRPr="00FA7DFD">
        <w:rPr>
          <w:sz w:val="28"/>
          <w:szCs w:val="28"/>
          <w:lang w:val="uk-UA"/>
        </w:rPr>
        <w:t>Схема посадових окладів (тарифних ставок) працівників установ, закладів та організацій, що фінансуються з бюджету, формується на основі:</w:t>
      </w:r>
    </w:p>
    <w:p w:rsidR="00FA7DFD" w:rsidRPr="00FA7DFD" w:rsidRDefault="00FA7DFD" w:rsidP="00FA7DF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7" w:name="n1499"/>
      <w:bookmarkEnd w:id="7"/>
      <w:r w:rsidRPr="00FA7DFD">
        <w:rPr>
          <w:sz w:val="28"/>
          <w:szCs w:val="28"/>
          <w:lang w:val="uk-UA"/>
        </w:rPr>
        <w:t>мінімального посадового окладу (тарифної ставки), встановленого Кабінетом Міністрів України;</w:t>
      </w:r>
    </w:p>
    <w:p w:rsidR="00FA7DFD" w:rsidRPr="00FA7DFD" w:rsidRDefault="00FA7DFD" w:rsidP="00FA7DF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8" w:name="n1500"/>
      <w:bookmarkEnd w:id="8"/>
      <w:r w:rsidRPr="00FA7DFD">
        <w:rPr>
          <w:sz w:val="28"/>
          <w:szCs w:val="28"/>
          <w:lang w:val="uk-UA"/>
        </w:rPr>
        <w:t>міжпосадових (міжкваліфікаційних) співвідношень розмірів посадових окладів (тарифних ставок) і тарифних коефіцієнтів.</w:t>
      </w:r>
    </w:p>
    <w:p w:rsidR="00FA7DFD" w:rsidRPr="00FA7DFD" w:rsidRDefault="00FA7DFD" w:rsidP="00FA7DF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9" w:name="n1501"/>
      <w:bookmarkEnd w:id="9"/>
      <w:r w:rsidRPr="00FA7DFD">
        <w:rPr>
          <w:sz w:val="28"/>
          <w:szCs w:val="28"/>
          <w:lang w:val="uk-UA"/>
        </w:rPr>
        <w:t>Мінімальний посадовий оклад (тарифна ставка) встановлюється у розмірі, не меншому за прожитковий мінімум, встановлений для працездатних осіб на 1 січня календарного року.</w:t>
      </w:r>
    </w:p>
    <w:p w:rsidR="00860115" w:rsidRPr="00FA7DFD" w:rsidRDefault="00D64F80" w:rsidP="00FA7DFD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FA7DFD">
        <w:rPr>
          <w:sz w:val="28"/>
          <w:szCs w:val="28"/>
          <w:shd w:val="clear" w:color="auto" w:fill="FFFFFF"/>
          <w:lang w:val="uk-UA"/>
        </w:rPr>
        <w:t>Відповідно до </w:t>
      </w:r>
      <w:hyperlink r:id="rId5" w:anchor="Text" w:tgtFrame="_blank" w:history="1">
        <w:r w:rsidRPr="00FA7DFD">
          <w:rPr>
            <w:rStyle w:val="a5"/>
            <w:bCs/>
            <w:color w:val="auto"/>
            <w:sz w:val="28"/>
            <w:szCs w:val="28"/>
            <w:u w:val="none"/>
            <w:shd w:val="clear" w:color="auto" w:fill="FFFFFF"/>
            <w:lang w:val="uk-UA"/>
          </w:rPr>
          <w:t>статті 60 Закону України «Про повну загальну середню освіту»</w:t>
        </w:r>
      </w:hyperlink>
      <w:r w:rsidRPr="00FA7DFD">
        <w:rPr>
          <w:sz w:val="28"/>
          <w:szCs w:val="28"/>
          <w:shd w:val="clear" w:color="auto" w:fill="FFFFFF"/>
          <w:lang w:val="uk-UA"/>
        </w:rPr>
        <w:t>, штатні розписи державних і комунальних закладів загальної середньої освіти незалежно від підпорядкування і типів розробляються на основі типових штатних нормативів закладів загальної середньої освіти, затверджених центральним органом виконавчої влади у сфері освіти і науки, та затверджуються керівником закладу загальної середньої освіти за погодженням із засновником або уповноваженим ним органом.</w:t>
      </w:r>
    </w:p>
    <w:p w:rsidR="00D64F80" w:rsidRPr="00FA7DFD" w:rsidRDefault="00D64F80" w:rsidP="00FA7DFD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FA7DFD">
        <w:rPr>
          <w:sz w:val="28"/>
          <w:szCs w:val="28"/>
          <w:lang w:val="uk-UA"/>
        </w:rPr>
        <w:t>Згідно з </w:t>
      </w:r>
      <w:hyperlink r:id="rId6" w:anchor="Text" w:tgtFrame="_blank" w:history="1">
        <w:r w:rsidRPr="00FA7DFD">
          <w:rPr>
            <w:rStyle w:val="a5"/>
            <w:bCs/>
            <w:color w:val="auto"/>
            <w:sz w:val="28"/>
            <w:szCs w:val="28"/>
            <w:u w:val="none"/>
            <w:lang w:val="uk-UA"/>
          </w:rPr>
          <w:t>пунктом 2 Типових штатних нормативів закладів загальної середньої освіти, затверджених наказом МОН від 06.12.2010 № 1205</w:t>
        </w:r>
      </w:hyperlink>
      <w:r w:rsidRPr="00FA7DFD">
        <w:rPr>
          <w:sz w:val="28"/>
          <w:szCs w:val="28"/>
          <w:lang w:val="uk-UA"/>
        </w:rPr>
        <w:t>, штатний розпис школи розробляється в межах затвердженого центральними та місцевими органами виконавчої влади та органами місцевого самоврядування фонду заробітної плати, дотримуючись найменування посад, передбачених цими Типовими штатними нормативами.</w:t>
      </w:r>
    </w:p>
    <w:p w:rsidR="00D64F80" w:rsidRPr="00FA7DFD" w:rsidRDefault="00D64F80" w:rsidP="00FA7DFD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FA7DFD">
        <w:rPr>
          <w:sz w:val="28"/>
          <w:szCs w:val="28"/>
          <w:lang w:val="uk-UA"/>
        </w:rPr>
        <w:t>Підставами для перегляду та внесення відповідних змін до штатного розпису можуть бути, зокрема: зміна структури закладу, установи, організації або перейменування структурних підрозділів, введення (виведення) штатних одиниць, зміна розміру посадових окладів (тарифних ставок), назви посад, розрядів, категорій.</w:t>
      </w:r>
    </w:p>
    <w:p w:rsidR="00D64F80" w:rsidRPr="00FA7DFD" w:rsidRDefault="00FA7DFD" w:rsidP="00FA7DFD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 В</w:t>
      </w:r>
      <w:r w:rsidR="00D64F80" w:rsidRPr="00FA7DFD">
        <w:rPr>
          <w:sz w:val="28"/>
          <w:szCs w:val="28"/>
          <w:shd w:val="clear" w:color="auto" w:fill="FFFFFF"/>
          <w:lang w:val="uk-UA"/>
        </w:rPr>
        <w:t>ідповідно до </w:t>
      </w:r>
      <w:hyperlink r:id="rId7" w:anchor="Text" w:tgtFrame="_blank" w:history="1">
        <w:r w:rsidR="00D64F80" w:rsidRPr="00FA7DFD">
          <w:rPr>
            <w:rStyle w:val="a5"/>
            <w:bCs/>
            <w:color w:val="auto"/>
            <w:sz w:val="28"/>
            <w:szCs w:val="28"/>
            <w:u w:val="none"/>
            <w:shd w:val="clear" w:color="auto" w:fill="FFFFFF"/>
            <w:lang w:val="uk-UA"/>
          </w:rPr>
          <w:t xml:space="preserve">статті 32 </w:t>
        </w:r>
        <w:r>
          <w:rPr>
            <w:rStyle w:val="a5"/>
            <w:bCs/>
            <w:color w:val="auto"/>
            <w:sz w:val="28"/>
            <w:szCs w:val="28"/>
            <w:u w:val="none"/>
            <w:shd w:val="clear" w:color="auto" w:fill="FFFFFF"/>
            <w:lang w:val="uk-UA"/>
          </w:rPr>
          <w:t>Кодексу</w:t>
        </w:r>
      </w:hyperlink>
      <w:r>
        <w:rPr>
          <w:sz w:val="28"/>
          <w:szCs w:val="28"/>
          <w:lang w:val="uk-UA"/>
        </w:rPr>
        <w:t xml:space="preserve"> законів про працю України</w:t>
      </w:r>
      <w:r w:rsidR="00D64F80" w:rsidRPr="00FA7DFD">
        <w:rPr>
          <w:sz w:val="28"/>
          <w:szCs w:val="28"/>
          <w:shd w:val="clear" w:color="auto" w:fill="FFFFFF"/>
          <w:lang w:val="uk-UA"/>
        </w:rPr>
        <w:t> зміна розрядів та розмірів оплати праці є істотними умовами праці. Про них у період дії воєнного стану працівник повинен бути повідомлений не пізніше, як до запровадження таких умов (</w:t>
      </w:r>
      <w:hyperlink r:id="rId8" w:anchor="Text" w:tgtFrame="_blank" w:history="1">
        <w:r w:rsidR="00D64F80" w:rsidRPr="00FA7DFD">
          <w:rPr>
            <w:rStyle w:val="a5"/>
            <w:bCs/>
            <w:color w:val="auto"/>
            <w:sz w:val="28"/>
            <w:szCs w:val="28"/>
            <w:u w:val="none"/>
            <w:shd w:val="clear" w:color="auto" w:fill="FFFFFF"/>
            <w:lang w:val="uk-UA"/>
          </w:rPr>
          <w:t>частина 2 статті 3 Закону України «Про організацію трудових відносин в умовах воєнного стану»</w:t>
        </w:r>
      </w:hyperlink>
      <w:r w:rsidR="00D64F80" w:rsidRPr="00FA7DFD">
        <w:rPr>
          <w:sz w:val="28"/>
          <w:szCs w:val="28"/>
          <w:shd w:val="clear" w:color="auto" w:fill="FFFFFF"/>
          <w:lang w:val="uk-UA"/>
        </w:rPr>
        <w:t>).</w:t>
      </w:r>
    </w:p>
    <w:p w:rsidR="00D64F80" w:rsidRPr="00FA7DFD" w:rsidRDefault="00FA7DFD" w:rsidP="00FA7DFD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П</w:t>
      </w:r>
      <w:hyperlink r:id="rId9" w:anchor="Text" w:tgtFrame="_blank" w:history="1">
        <w:r w:rsidR="00D64F80" w:rsidRPr="00FA7DFD">
          <w:rPr>
            <w:rStyle w:val="a5"/>
            <w:bCs/>
            <w:color w:val="auto"/>
            <w:sz w:val="28"/>
            <w:szCs w:val="28"/>
            <w:u w:val="none"/>
            <w:shd w:val="clear" w:color="auto" w:fill="FFFFFF"/>
            <w:lang w:val="uk-UA"/>
          </w:rPr>
          <w:t>унктом 4 статті 77</w:t>
        </w:r>
      </w:hyperlink>
      <w:r w:rsidR="00D64F80" w:rsidRPr="00FA7DFD">
        <w:rPr>
          <w:sz w:val="28"/>
          <w:szCs w:val="28"/>
          <w:shd w:val="clear" w:color="auto" w:fill="FFFFFF"/>
          <w:lang w:val="uk-UA"/>
        </w:rPr>
        <w:t xml:space="preserve"> Бюджетного кодексу України визначено, що обласні, міські, районні, селищні, сільські ради при затвердженні відповідних бюджетів враховують у першочерговому порядку потребу в коштах на оплату праці </w:t>
      </w:r>
      <w:r w:rsidR="00D64F80" w:rsidRPr="00FA7DFD">
        <w:rPr>
          <w:sz w:val="28"/>
          <w:szCs w:val="28"/>
          <w:shd w:val="clear" w:color="auto" w:fill="FFFFFF"/>
          <w:lang w:val="uk-UA"/>
        </w:rPr>
        <w:lastRenderedPageBreak/>
        <w:t>працівників бюджетних установ відповідно до встановлених законодавством України умов оплати праці та розміру мінімальної заробітної плати.</w:t>
      </w:r>
    </w:p>
    <w:p w:rsidR="00D64F80" w:rsidRPr="00FA7DFD" w:rsidRDefault="00D64F80" w:rsidP="00FA7DFD">
      <w:pPr>
        <w:ind w:firstLine="567"/>
        <w:jc w:val="both"/>
        <w:rPr>
          <w:sz w:val="28"/>
          <w:szCs w:val="28"/>
          <w:lang w:val="uk-UA"/>
        </w:rPr>
      </w:pPr>
      <w:r w:rsidRPr="00FA7DFD">
        <w:rPr>
          <w:sz w:val="28"/>
          <w:szCs w:val="28"/>
          <w:shd w:val="clear" w:color="auto" w:fill="FFFFFF"/>
          <w:lang w:val="uk-UA"/>
        </w:rPr>
        <w:t>Згідно з </w:t>
      </w:r>
      <w:hyperlink r:id="rId10" w:anchor="Text" w:tgtFrame="_blank" w:history="1">
        <w:r w:rsidRPr="00FA7DFD">
          <w:rPr>
            <w:rStyle w:val="a5"/>
            <w:bCs/>
            <w:color w:val="auto"/>
            <w:sz w:val="28"/>
            <w:szCs w:val="28"/>
            <w:u w:val="none"/>
            <w:shd w:val="clear" w:color="auto" w:fill="FFFFFF"/>
            <w:lang w:val="uk-UA"/>
          </w:rPr>
          <w:t xml:space="preserve">абз.2 п.20 </w:t>
        </w:r>
        <w:r w:rsidR="00FA7DFD">
          <w:rPr>
            <w:rStyle w:val="a5"/>
            <w:bCs/>
            <w:color w:val="auto"/>
            <w:sz w:val="28"/>
            <w:szCs w:val="28"/>
            <w:u w:val="none"/>
            <w:shd w:val="clear" w:color="auto" w:fill="FFFFFF"/>
            <w:lang w:val="uk-UA"/>
          </w:rPr>
          <w:t xml:space="preserve"> п</w:t>
        </w:r>
        <w:r w:rsidRPr="00FA7DFD">
          <w:rPr>
            <w:rStyle w:val="a5"/>
            <w:bCs/>
            <w:color w:val="auto"/>
            <w:sz w:val="28"/>
            <w:szCs w:val="28"/>
            <w:u w:val="none"/>
            <w:shd w:val="clear" w:color="auto" w:fill="FFFFFF"/>
            <w:lang w:val="uk-UA"/>
          </w:rPr>
          <w:t xml:space="preserve">останови КМУ  від 28.02.2002 </w:t>
        </w:r>
        <w:r w:rsidR="00FA7DFD" w:rsidRPr="00FA7DFD">
          <w:rPr>
            <w:rStyle w:val="a5"/>
            <w:bCs/>
            <w:color w:val="auto"/>
            <w:sz w:val="28"/>
            <w:szCs w:val="28"/>
            <w:u w:val="none"/>
            <w:shd w:val="clear" w:color="auto" w:fill="FFFFFF"/>
            <w:lang w:val="uk-UA"/>
          </w:rPr>
          <w:t>№</w:t>
        </w:r>
        <w:r w:rsidR="00FA7DFD">
          <w:rPr>
            <w:rStyle w:val="a5"/>
            <w:bCs/>
            <w:color w:val="auto"/>
            <w:sz w:val="28"/>
            <w:szCs w:val="28"/>
            <w:u w:val="none"/>
            <w:shd w:val="clear" w:color="auto" w:fill="FFFFFF"/>
            <w:lang w:val="uk-UA"/>
          </w:rPr>
          <w:t xml:space="preserve"> </w:t>
        </w:r>
        <w:r w:rsidR="00FA7DFD" w:rsidRPr="00FA7DFD">
          <w:rPr>
            <w:rStyle w:val="a5"/>
            <w:bCs/>
            <w:color w:val="auto"/>
            <w:sz w:val="28"/>
            <w:szCs w:val="28"/>
            <w:u w:val="none"/>
            <w:shd w:val="clear" w:color="auto" w:fill="FFFFFF"/>
            <w:lang w:val="uk-UA"/>
          </w:rPr>
          <w:t xml:space="preserve">228 </w:t>
        </w:r>
        <w:r w:rsidRPr="00FA7DFD">
          <w:rPr>
            <w:rStyle w:val="a5"/>
            <w:bCs/>
            <w:color w:val="auto"/>
            <w:sz w:val="28"/>
            <w:szCs w:val="28"/>
            <w:u w:val="none"/>
            <w:shd w:val="clear" w:color="auto" w:fill="FFFFFF"/>
            <w:lang w:val="uk-UA"/>
          </w:rPr>
          <w:t>«Про затвердження Порядку складання, розгляду, затвердження та основних вимог до виконання кошторисів бюджетних установ»</w:t>
        </w:r>
      </w:hyperlink>
      <w:r w:rsidRPr="00FA7DFD">
        <w:rPr>
          <w:sz w:val="28"/>
          <w:szCs w:val="28"/>
          <w:shd w:val="clear" w:color="auto" w:fill="FFFFFF"/>
          <w:lang w:val="uk-UA"/>
        </w:rPr>
        <w:t> обов'язковим є виконання вимоги щодо першочергового забезпечення бюджетними коштами видатків на оплату праці з нарахуваннями, виплату стипендії, а також на оплату комунальних послуг та енергоносіїв.</w:t>
      </w:r>
    </w:p>
    <w:p w:rsidR="00860115" w:rsidRDefault="00860115" w:rsidP="0054384D">
      <w:pPr>
        <w:ind w:firstLine="567"/>
        <w:jc w:val="both"/>
        <w:rPr>
          <w:sz w:val="28"/>
          <w:szCs w:val="28"/>
          <w:lang w:val="uk-UA"/>
        </w:rPr>
      </w:pPr>
    </w:p>
    <w:p w:rsidR="00860115" w:rsidRDefault="00860115" w:rsidP="0054384D">
      <w:pPr>
        <w:ind w:firstLine="567"/>
        <w:jc w:val="both"/>
        <w:rPr>
          <w:sz w:val="28"/>
          <w:szCs w:val="28"/>
          <w:lang w:val="uk-UA"/>
        </w:rPr>
      </w:pPr>
    </w:p>
    <w:p w:rsidR="0054384D" w:rsidRPr="00C55A90" w:rsidRDefault="0054384D" w:rsidP="0054384D">
      <w:pPr>
        <w:jc w:val="both"/>
        <w:rPr>
          <w:lang w:val="uk-UA"/>
        </w:rPr>
      </w:pPr>
      <w:r>
        <w:rPr>
          <w:b/>
          <w:sz w:val="28"/>
          <w:szCs w:val="28"/>
          <w:lang w:val="uk-UA"/>
        </w:rPr>
        <w:t>На</w:t>
      </w:r>
      <w:r w:rsidRPr="0055250F">
        <w:rPr>
          <w:b/>
          <w:sz w:val="28"/>
          <w:szCs w:val="28"/>
          <w:lang w:val="uk-UA"/>
        </w:rPr>
        <w:t>чальни</w:t>
      </w:r>
      <w:r>
        <w:rPr>
          <w:b/>
          <w:sz w:val="28"/>
          <w:szCs w:val="28"/>
          <w:lang w:val="uk-UA"/>
        </w:rPr>
        <w:t xml:space="preserve">ця </w:t>
      </w:r>
      <w:r w:rsidRPr="0055250F">
        <w:rPr>
          <w:b/>
          <w:sz w:val="28"/>
          <w:szCs w:val="28"/>
          <w:lang w:val="uk-UA"/>
        </w:rPr>
        <w:t xml:space="preserve">відділу освіти                                                  </w:t>
      </w:r>
      <w:r>
        <w:rPr>
          <w:b/>
          <w:sz w:val="28"/>
          <w:szCs w:val="28"/>
          <w:lang w:val="uk-UA"/>
        </w:rPr>
        <w:t>Світлана РИЧЕНКО</w:t>
      </w:r>
    </w:p>
    <w:p w:rsidR="00516702" w:rsidRDefault="00516702"/>
    <w:sectPr w:rsidR="00516702" w:rsidSect="000C1848">
      <w:pgSz w:w="12240" w:h="15840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D6317"/>
    <w:multiLevelType w:val="hybridMultilevel"/>
    <w:tmpl w:val="1696FE42"/>
    <w:lvl w:ilvl="0" w:tplc="3E303880">
      <w:start w:val="3"/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548"/>
    <w:rsid w:val="001F6E98"/>
    <w:rsid w:val="00444AB0"/>
    <w:rsid w:val="00516702"/>
    <w:rsid w:val="0054384D"/>
    <w:rsid w:val="00842359"/>
    <w:rsid w:val="00857DCB"/>
    <w:rsid w:val="00860115"/>
    <w:rsid w:val="0098606F"/>
    <w:rsid w:val="00D64F80"/>
    <w:rsid w:val="00DF02F6"/>
    <w:rsid w:val="00E22548"/>
    <w:rsid w:val="00FA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49EB6"/>
  <w15:chartTrackingRefBased/>
  <w15:docId w15:val="{96B6358D-FA6D-4193-99E2-7489ADEC9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54384D"/>
    <w:rPr>
      <w:i/>
      <w:iCs/>
    </w:rPr>
  </w:style>
  <w:style w:type="paragraph" w:styleId="a4">
    <w:name w:val="List Paragraph"/>
    <w:basedOn w:val="a"/>
    <w:uiPriority w:val="34"/>
    <w:qFormat/>
    <w:rsid w:val="0054384D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64F80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D64F80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98606F"/>
  </w:style>
  <w:style w:type="paragraph" w:customStyle="1" w:styleId="rvps2">
    <w:name w:val="rvps2"/>
    <w:basedOn w:val="a"/>
    <w:rsid w:val="00FA7DFD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842359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4235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5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136-2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322-0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z1308-1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zakon.rada.gov.ua/laws/show/463-20" TargetMode="External"/><Relationship Id="rId10" Type="http://schemas.openxmlformats.org/officeDocument/2006/relationships/hyperlink" Target="https://zakon.rada.gov.ua/laws/show/228-2002-%D0%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2456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2023-11-27T12:05:00Z</cp:lastPrinted>
  <dcterms:created xsi:type="dcterms:W3CDTF">2023-11-17T10:16:00Z</dcterms:created>
  <dcterms:modified xsi:type="dcterms:W3CDTF">2023-11-27T12:07:00Z</dcterms:modified>
</cp:coreProperties>
</file>